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586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59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61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12 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(ХМАО - Югра г.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участи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Соколова Н.А.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7"/>
          <w:szCs w:val="27"/>
        </w:rPr>
        <w:t>Соколова Николая Александровича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3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РФ, зарегистрированного и проживающего по адресу: ХМАО - </w:t>
      </w:r>
      <w:r>
        <w:rPr>
          <w:rStyle w:val="cat-Addressgrp-3rplc-1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привлекаемого к административной ответственности за совершение правонарушения, предусмотренного частью 4 статьи 12.15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 (далее по тексту КоАП РФ),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Соколов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eastAsia="Times New Roman" w:hAnsi="Times New Roman" w:cs="Times New Roman"/>
          <w:sz w:val="27"/>
          <w:szCs w:val="27"/>
        </w:rPr>
        <w:t>841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км 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Р404 Тюмень-Тобольск-Ханты-Мансийск </w:t>
      </w:r>
      <w:r>
        <w:rPr>
          <w:rFonts w:ascii="Times New Roman" w:eastAsia="Times New Roman" w:hAnsi="Times New Roman" w:cs="Times New Roman"/>
          <w:sz w:val="27"/>
          <w:szCs w:val="27"/>
        </w:rPr>
        <w:t>Нефтеюганский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управляя транспортным средством автомашиной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ШЕВРОЛЕ </w:t>
      </w:r>
      <w:r>
        <w:rPr>
          <w:rFonts w:ascii="Times New Roman" w:eastAsia="Times New Roman" w:hAnsi="Times New Roman" w:cs="Times New Roman"/>
          <w:sz w:val="27"/>
          <w:szCs w:val="27"/>
        </w:rPr>
        <w:t>EQUINOX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5rplc-15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совершил обгон впереди движущегося транспортного средства с выездом на полосу встречного движения в зоне действия дорожного знака 3.20 «Обгон запрещен»</w:t>
      </w:r>
      <w:r>
        <w:rPr>
          <w:rFonts w:ascii="Times New Roman" w:eastAsia="Times New Roman" w:hAnsi="Times New Roman" w:cs="Times New Roman"/>
          <w:sz w:val="27"/>
          <w:szCs w:val="27"/>
        </w:rPr>
        <w:t>, при этом нарушил требования горизо</w:t>
      </w:r>
      <w:r>
        <w:rPr>
          <w:rFonts w:ascii="Times New Roman" w:eastAsia="Times New Roman" w:hAnsi="Times New Roman" w:cs="Times New Roman"/>
          <w:sz w:val="27"/>
          <w:szCs w:val="27"/>
        </w:rPr>
        <w:t>нтальной дорожной разметки 1.1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при этом его действия не относятся к случаям, предусмотренным ч. 3 ст. 12.15 КоАП РФ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Соколов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явился, извещен надлежащим образом, ходатайство об отложении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сследовав представленные доказательства, мировой судья приходит к следующему выводу.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4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ст. 12.15 КоАП РФ административным правонарушением признается 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3 указанной статьи.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были исследованы имеющиеся в деле доказательства: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-протокол об административном правонарушении серии 86 ХМ </w:t>
      </w:r>
      <w:r>
        <w:rPr>
          <w:rFonts w:ascii="Times New Roman" w:eastAsia="Times New Roman" w:hAnsi="Times New Roman" w:cs="Times New Roman"/>
          <w:sz w:val="27"/>
          <w:szCs w:val="27"/>
        </w:rPr>
        <w:t>591145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с которым </w:t>
      </w:r>
      <w:r>
        <w:rPr>
          <w:rFonts w:ascii="Times New Roman" w:eastAsia="Times New Roman" w:hAnsi="Times New Roman" w:cs="Times New Roman"/>
          <w:sz w:val="27"/>
          <w:szCs w:val="27"/>
        </w:rPr>
        <w:t>Соколов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был ознакомлен, ему были разъяснены права, предусмотренные ст. 25.1 КоАП РФ, ст. 51 Конституции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 подписал;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схема нарушения ПДД имевшего место </w:t>
      </w:r>
      <w:r>
        <w:rPr>
          <w:rFonts w:ascii="Times New Roman" w:eastAsia="Times New Roman" w:hAnsi="Times New Roman" w:cs="Times New Roman"/>
          <w:sz w:val="27"/>
          <w:szCs w:val="27"/>
        </w:rPr>
        <w:t>14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1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на </w:t>
      </w:r>
      <w:r>
        <w:rPr>
          <w:rFonts w:ascii="Times New Roman" w:eastAsia="Times New Roman" w:hAnsi="Times New Roman" w:cs="Times New Roman"/>
          <w:sz w:val="27"/>
          <w:szCs w:val="27"/>
        </w:rPr>
        <w:t>841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км 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Р404 Тюмень-Тобольск-Ханты-Мансийск </w:t>
      </w:r>
      <w:r>
        <w:rPr>
          <w:rFonts w:ascii="Times New Roman" w:eastAsia="Times New Roman" w:hAnsi="Times New Roman" w:cs="Times New Roman"/>
          <w:sz w:val="27"/>
          <w:szCs w:val="27"/>
        </w:rPr>
        <w:t>Нефтеюганский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-рапорт </w:t>
      </w:r>
      <w:r>
        <w:rPr>
          <w:rFonts w:ascii="Times New Roman" w:eastAsia="Times New Roman" w:hAnsi="Times New Roman" w:cs="Times New Roman"/>
          <w:sz w:val="27"/>
          <w:szCs w:val="27"/>
        </w:rPr>
        <w:t>заместителя командира взвода № 2 роты № 1 ОБ ДПС ГИБДД УМВД России по округу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старшего лейтенанта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полиции </w:t>
      </w:r>
      <w:r>
        <w:rPr>
          <w:rFonts w:ascii="Times New Roman" w:eastAsia="Times New Roman" w:hAnsi="Times New Roman" w:cs="Times New Roman"/>
          <w:sz w:val="27"/>
          <w:szCs w:val="27"/>
        </w:rPr>
        <w:t>Теслова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с обстоятельствами выявленного нарушения;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схема организации движения – дислокации дорожных знаков и дорожной разметки на </w:t>
      </w:r>
      <w:r>
        <w:rPr>
          <w:rFonts w:ascii="Times New Roman" w:eastAsia="Times New Roman" w:hAnsi="Times New Roman" w:cs="Times New Roman"/>
          <w:sz w:val="27"/>
          <w:szCs w:val="27"/>
        </w:rPr>
        <w:t>839-841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км.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Р404 Тюмень-Тобольск-Ханты-Мансийск </w:t>
      </w:r>
      <w:r>
        <w:rPr>
          <w:rFonts w:ascii="Times New Roman" w:eastAsia="Times New Roman" w:hAnsi="Times New Roman" w:cs="Times New Roman"/>
          <w:sz w:val="27"/>
          <w:szCs w:val="27"/>
        </w:rPr>
        <w:t>Нефтеюганский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-ко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ия водительского </w:t>
      </w:r>
      <w:r>
        <w:rPr>
          <w:rFonts w:ascii="Times New Roman" w:eastAsia="Times New Roman" w:hAnsi="Times New Roman" w:cs="Times New Roman"/>
          <w:sz w:val="27"/>
          <w:szCs w:val="27"/>
        </w:rPr>
        <w:t>удостоверени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имя </w:t>
      </w:r>
      <w:r>
        <w:rPr>
          <w:rFonts w:ascii="Times New Roman" w:eastAsia="Times New Roman" w:hAnsi="Times New Roman" w:cs="Times New Roman"/>
          <w:sz w:val="27"/>
          <w:szCs w:val="27"/>
        </w:rPr>
        <w:t>Соколов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-копия свидетельства о регистрации транспортного средства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ШЕВРОЛЕ </w:t>
      </w:r>
      <w:r>
        <w:rPr>
          <w:rFonts w:ascii="Times New Roman" w:eastAsia="Times New Roman" w:hAnsi="Times New Roman" w:cs="Times New Roman"/>
          <w:sz w:val="27"/>
          <w:szCs w:val="27"/>
        </w:rPr>
        <w:t>EQUINOX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5rplc-28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видеозапись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-справка </w:t>
      </w:r>
      <w:r>
        <w:rPr>
          <w:rFonts w:ascii="Times New Roman" w:eastAsia="Times New Roman" w:hAnsi="Times New Roman" w:cs="Times New Roman"/>
          <w:sz w:val="27"/>
          <w:szCs w:val="27"/>
        </w:rPr>
        <w:t>ГИБДД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7"/>
          <w:szCs w:val="27"/>
        </w:rPr>
        <w:t>Соколов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привлекался к административной ответственности за совершение административного правонарушения в области дорожного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раздела 3. Запрещающие знаки ДОРОЖНЫЕ ЗНАКИ Приложения 1 к Правилам дорожного движения Российской Федерации, запрещающие знаки вводят или отменяют определенные ограничения движения – знак 3.20 «Обгон запрещен» - запрещается обгон всех транспортных средств.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1.2. Правил дорожного движения Российской Федерации о</w:t>
      </w:r>
      <w:r>
        <w:rPr>
          <w:rFonts w:ascii="Times New Roman" w:eastAsia="Times New Roman" w:hAnsi="Times New Roman" w:cs="Times New Roman"/>
          <w:sz w:val="27"/>
          <w:szCs w:val="27"/>
        </w:rPr>
        <w:t>бгон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опережение одного или нескольких движущихся транспортных средств, связанное с выездом из занимаемой полосы. Факт выезда </w:t>
      </w:r>
      <w:r>
        <w:rPr>
          <w:rFonts w:ascii="Times New Roman" w:eastAsia="Times New Roman" w:hAnsi="Times New Roman" w:cs="Times New Roman"/>
          <w:sz w:val="27"/>
          <w:szCs w:val="27"/>
        </w:rPr>
        <w:t>Соколов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нарушение Правил дорожного движения РФ на сторону дороги, предназначенную для встречного движения, при обгоне материалами дела подтвержден.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Так</w:t>
      </w:r>
      <w:r>
        <w:rPr>
          <w:rFonts w:ascii="Times New Roman" w:eastAsia="Times New Roman" w:hAnsi="Times New Roman" w:cs="Times New Roman"/>
          <w:sz w:val="27"/>
          <w:szCs w:val="27"/>
        </w:rPr>
        <w:t>, п. 9.1.1.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постановления Совета Министров - Правительства РФ от 23 октября 1993 г. № 1090 «О правилах дорожного движения» установлено, что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4" w:anchor="/document/1305770/entry/201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разметкой 1.1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4" w:anchor="/document/1305770/entry/201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1.3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или </w:t>
      </w:r>
      <w:hyperlink r:id="rId4" w:anchor="/document/1305770/entry/211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разметкой 1.11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 прерывистая линия которой расположена слева.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Соколов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ч. 4 ст. 12.15 КоАП РФ как выезд в нарушение требований </w:t>
      </w:r>
      <w:r>
        <w:rPr>
          <w:rFonts w:ascii="Times New Roman" w:eastAsia="Times New Roman" w:hAnsi="Times New Roman" w:cs="Times New Roman"/>
          <w:sz w:val="27"/>
          <w:szCs w:val="27"/>
        </w:rPr>
        <w:t>дорожной разметки 1.1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полосу, предназначенную для встречного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наличие обстоятельства, отягчающего административную ответственность, предусмотренного ст. 4.3 КоАП РФ – повторное совершение однородного правонарушения, мировой судья считает необходимым </w:t>
      </w:r>
      <w:r>
        <w:rPr>
          <w:rFonts w:ascii="Times New Roman" w:eastAsia="Times New Roman" w:hAnsi="Times New Roman" w:cs="Times New Roman"/>
          <w:sz w:val="27"/>
          <w:szCs w:val="27"/>
        </w:rPr>
        <w:t>Соколов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наказание в виде административного штрафа.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29.9, 29.10, 29.11 КоАП РФ,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Соколова Николая Александровича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административного штрафа в размере 5 000 (пять тысяч)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</w:t>
      </w:r>
      <w:r>
        <w:rPr>
          <w:rFonts w:ascii="Times New Roman" w:eastAsia="Times New Roman" w:hAnsi="Times New Roman" w:cs="Times New Roman"/>
          <w:sz w:val="27"/>
          <w:szCs w:val="27"/>
        </w:rPr>
        <w:t>те по следующим реквизитам полу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чателя штрафа: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УФК по Ханты-Мансийскому автономному округу - Югре (УМВД России по ХМАО–Югре) ИНН 8601010390 КПП 860101001 </w:t>
      </w: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сч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03100643000000018700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Банк: РКЦ Ханты-Мансийск//УФК по Ханты-Мансийскому автономному округу - Югре г. Ханты-Мансийск БИК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07162163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ОКТМО </w:t>
      </w:r>
      <w:r>
        <w:rPr>
          <w:rFonts w:ascii="Times New Roman" w:eastAsia="Times New Roman" w:hAnsi="Times New Roman" w:cs="Times New Roman"/>
          <w:sz w:val="27"/>
          <w:szCs w:val="27"/>
        </w:rPr>
        <w:t>71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71000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кор</w:t>
      </w:r>
      <w:r>
        <w:rPr>
          <w:rFonts w:ascii="Times New Roman" w:eastAsia="Times New Roman" w:hAnsi="Times New Roman" w:cs="Times New Roman"/>
          <w:sz w:val="27"/>
          <w:szCs w:val="27"/>
        </w:rPr>
        <w:t>./</w:t>
      </w:r>
      <w:r>
        <w:rPr>
          <w:rFonts w:ascii="Times New Roman" w:eastAsia="Times New Roman" w:hAnsi="Times New Roman" w:cs="Times New Roman"/>
          <w:sz w:val="27"/>
          <w:szCs w:val="27"/>
        </w:rPr>
        <w:t>сч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40102810245370000007 </w:t>
      </w:r>
      <w:r>
        <w:rPr>
          <w:rFonts w:ascii="Times New Roman" w:eastAsia="Times New Roman" w:hAnsi="Times New Roman" w:cs="Times New Roman"/>
          <w:sz w:val="27"/>
          <w:szCs w:val="27"/>
        </w:rPr>
        <w:t>КБК 18811601123010001140, УИН 18810486</w:t>
      </w:r>
      <w:r>
        <w:rPr>
          <w:rFonts w:ascii="Times New Roman" w:eastAsia="Times New Roman" w:hAnsi="Times New Roman" w:cs="Times New Roman"/>
          <w:sz w:val="27"/>
          <w:szCs w:val="27"/>
        </w:rPr>
        <w:t>240</w:t>
      </w:r>
      <w:r>
        <w:rPr>
          <w:rFonts w:ascii="Times New Roman" w:eastAsia="Times New Roman" w:hAnsi="Times New Roman" w:cs="Times New Roman"/>
          <w:sz w:val="27"/>
          <w:szCs w:val="27"/>
        </w:rPr>
        <w:t>910002320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 1 ст. 32.2 Кодекса РФ об административных правонарушениях не позднее 60 дней со вступления постановления в законную силу необходимо внести в учреждение банка сумму штрафа, квитанцию об уплате представить мировому судье.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Неуплата административного штрафа в срок, предусмотренный ч. 1 ст. 32.2 Кодекса РФ об административных правонарушениях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 1.3 ст. 32.2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7"/>
          <w:szCs w:val="27"/>
        </w:rPr>
        <w:t>при уплате административного штрафа за совершение данного административного правонарушения, не позднее двадцати дней со дня вынесения постановления о наложении административного штрафа он может быть уплачен в размере половины своей суммы, то есть в размере 2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500 (две тысячи пятьсот)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апелляционном порядке в Нижневартовский районный суд Ханты-Мансийского автономного округа - Югры, в течение десяти суток со дня вручения или получения копии постановления через мирового судью судебного участка № 1 Нижневартовского судебного района ХМАО – Югры.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61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06307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3rplc-9">
    <w:name w:val="cat-PassportData grp-23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CarNumbergrp-25rplc-15">
    <w:name w:val="cat-CarNumber grp-25 rplc-15"/>
    <w:basedOn w:val="DefaultParagraphFont"/>
  </w:style>
  <w:style w:type="character" w:customStyle="1" w:styleId="cat-CarNumbergrp-25rplc-28">
    <w:name w:val="cat-CarNumber grp-25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0B35C-DA9E-4A25-8D45-2E8115821B3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